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5ED0" w14:textId="77777777" w:rsidR="000D21D3" w:rsidRPr="00CC4766" w:rsidRDefault="001A2359">
      <w:pPr>
        <w:pStyle w:val="Body"/>
        <w:jc w:val="center"/>
        <w:rPr>
          <w:rFonts w:ascii="Tahoma" w:eastAsia="Tahoma" w:hAnsi="Tahoma" w:cs="Tahoma"/>
          <w:b/>
          <w:bCs/>
          <w:color w:val="002060"/>
          <w:u w:color="002060"/>
        </w:rPr>
      </w:pPr>
      <w:r>
        <w:rPr>
          <w:rFonts w:ascii="Tahoma" w:hAnsi="Tahoma"/>
          <w:b/>
          <w:color w:val="002060"/>
          <w:u w:color="002060"/>
        </w:rPr>
        <w:t>AVIVAMIENTO EUCARÍSTICO NACIONAL</w:t>
      </w:r>
    </w:p>
    <w:p w14:paraId="5192FE25" w14:textId="398E03DE" w:rsidR="000D21D3" w:rsidRDefault="001A2359">
      <w:pPr>
        <w:pStyle w:val="Body"/>
        <w:jc w:val="center"/>
        <w:rPr>
          <w:rFonts w:ascii="Tahoma" w:hAnsi="Tahoma"/>
          <w:b/>
          <w:bCs/>
          <w:color w:val="002060"/>
          <w:u w:color="002060"/>
        </w:rPr>
      </w:pPr>
      <w:r>
        <w:rPr>
          <w:rFonts w:ascii="Tahoma" w:hAnsi="Tahoma"/>
          <w:b/>
          <w:color w:val="002060"/>
          <w:u w:color="002060"/>
        </w:rPr>
        <w:t>AÑO DEL AVIVAMIENTO EUCARÍSTICO (2023-2024)</w:t>
      </w:r>
    </w:p>
    <w:p w14:paraId="1568D9C5" w14:textId="5DDB4021" w:rsidR="001F2DBC" w:rsidRDefault="001F2DBC">
      <w:pPr>
        <w:pStyle w:val="Body"/>
        <w:jc w:val="center"/>
        <w:rPr>
          <w:rFonts w:ascii="Tahoma" w:hAnsi="Tahoma"/>
          <w:b/>
          <w:bCs/>
          <w:color w:val="002060"/>
          <w:u w:color="002060"/>
        </w:rPr>
      </w:pPr>
      <w:r>
        <w:rPr>
          <w:rFonts w:ascii="Tahoma" w:hAnsi="Tahoma"/>
          <w:b/>
          <w:color w:val="002060"/>
          <w:u w:color="002060"/>
        </w:rPr>
        <w:t>GRUPOS PEQUEÑOS A NIVEL PARROQUIAL QUE UTILIZAN EL ESTUDIO “JESÚS Y LA EUCARISTÍA”</w:t>
      </w:r>
    </w:p>
    <w:p w14:paraId="0F2CAE35" w14:textId="77777777" w:rsidR="000D21D3" w:rsidRDefault="000D21D3">
      <w:pPr>
        <w:pStyle w:val="Body"/>
        <w:jc w:val="center"/>
        <w:rPr>
          <w:rFonts w:ascii="Tahoma" w:eastAsia="Tahoma" w:hAnsi="Tahoma" w:cs="Tahoma"/>
          <w:b/>
          <w:bCs/>
          <w:color w:val="002060"/>
          <w:sz w:val="15"/>
          <w:szCs w:val="15"/>
          <w:u w:color="002060"/>
        </w:rPr>
      </w:pPr>
    </w:p>
    <w:p w14:paraId="23C40624" w14:textId="77C57892" w:rsidR="00723E29" w:rsidRPr="00304D24" w:rsidRDefault="00CE4172" w:rsidP="008B5116">
      <w:pPr>
        <w:pStyle w:val="Body"/>
        <w:jc w:val="center"/>
        <w:rPr>
          <w:rFonts w:ascii="Tahoma" w:hAnsi="Tahoma"/>
          <w:b/>
          <w:bCs/>
          <w:color w:val="002060"/>
          <w:sz w:val="28"/>
          <w:szCs w:val="28"/>
          <w:u w:color="002060"/>
        </w:rPr>
      </w:pPr>
      <w:r>
        <w:rPr>
          <w:rFonts w:ascii="Tahoma" w:hAnsi="Tahoma"/>
          <w:b/>
          <w:color w:val="002060"/>
          <w:sz w:val="28"/>
          <w:u w:color="002060"/>
        </w:rPr>
        <w:t>PLANTILLA DE INVITACIÓN PARA GRUPOS PEQUEÑOS EXISTENTES</w:t>
      </w:r>
    </w:p>
    <w:p w14:paraId="53460859" w14:textId="77777777" w:rsidR="00CC4766" w:rsidRDefault="00CC4766" w:rsidP="00CC4766">
      <w:pPr>
        <w:pStyle w:val="Body"/>
        <w:jc w:val="center"/>
        <w:rPr>
          <w:rFonts w:ascii="Tahoma" w:hAnsi="Tahoma"/>
          <w:b/>
          <w:bCs/>
          <w:color w:val="002060"/>
          <w:sz w:val="28"/>
          <w:szCs w:val="28"/>
          <w:u w:color="002060"/>
        </w:rPr>
      </w:pPr>
    </w:p>
    <w:p w14:paraId="62626DEB" w14:textId="42AA9583" w:rsidR="001F2DBC" w:rsidRDefault="00CE4172" w:rsidP="00CC4766">
      <w:pPr>
        <w:pStyle w:val="Body"/>
        <w:jc w:val="center"/>
        <w:rPr>
          <w:rFonts w:ascii="Tahoma" w:hAnsi="Tahoma"/>
          <w:b/>
          <w:bCs/>
          <w:color w:val="002060"/>
          <w:u w:color="002060"/>
        </w:rPr>
      </w:pPr>
      <w:r>
        <w:rPr>
          <w:rFonts w:ascii="Tahoma" w:hAnsi="Tahoma"/>
          <w:b/>
          <w:color w:val="002060"/>
          <w:u w:color="002060"/>
        </w:rPr>
        <w:t>INSTRUCCIONES PARA EL PUNTO DE CONTACTO PARROQUIAL:</w:t>
      </w:r>
    </w:p>
    <w:p w14:paraId="3C054A92" w14:textId="77777777" w:rsidR="00723E29" w:rsidRPr="00723E29" w:rsidRDefault="00723E29" w:rsidP="00CC4766">
      <w:pPr>
        <w:pStyle w:val="Body"/>
        <w:jc w:val="center"/>
        <w:rPr>
          <w:rFonts w:ascii="Tahoma" w:hAnsi="Tahoma"/>
          <w:b/>
          <w:bCs/>
          <w:color w:val="002060"/>
          <w:sz w:val="10"/>
          <w:szCs w:val="10"/>
          <w:u w:color="002060"/>
        </w:rPr>
      </w:pPr>
    </w:p>
    <w:p w14:paraId="40BB1A1F" w14:textId="69E49248" w:rsidR="00CC4766" w:rsidRDefault="00CC4766" w:rsidP="00CC4766">
      <w:pPr>
        <w:pStyle w:val="Body"/>
        <w:jc w:val="center"/>
        <w:rPr>
          <w:rFonts w:ascii="Tahoma" w:hAnsi="Tahoma"/>
          <w:b/>
          <w:bCs/>
          <w:color w:val="002060"/>
          <w:u w:color="002060"/>
        </w:rPr>
      </w:pPr>
      <w:r>
        <w:rPr>
          <w:rFonts w:ascii="Tahoma" w:hAnsi="Tahoma"/>
          <w:b/>
          <w:color w:val="002060"/>
          <w:u w:color="002060"/>
        </w:rPr>
        <w:t xml:space="preserve">Por favor, edita el texto </w:t>
      </w:r>
      <w:r>
        <w:rPr>
          <w:rFonts w:ascii="Tahoma" w:hAnsi="Tahoma"/>
          <w:b/>
          <w:color w:val="002060"/>
          <w:u w:color="002060"/>
          <w:shd w:val="clear" w:color="auto" w:fill="C0C0C0"/>
        </w:rPr>
        <w:t>resaltado en gris,</w:t>
      </w:r>
      <w:r>
        <w:rPr>
          <w:rFonts w:ascii="Tahoma" w:hAnsi="Tahoma"/>
          <w:b/>
          <w:color w:val="002060"/>
          <w:u w:color="002060"/>
        </w:rPr>
        <w:t xml:space="preserve"> así como cualquier otro texto que desees modificar.</w:t>
      </w:r>
    </w:p>
    <w:p w14:paraId="00CCC48E" w14:textId="77777777" w:rsidR="00723E29" w:rsidRPr="00723E29" w:rsidRDefault="00723E29" w:rsidP="00CC4766">
      <w:pPr>
        <w:pStyle w:val="Body"/>
        <w:jc w:val="center"/>
        <w:rPr>
          <w:rFonts w:ascii="Tahoma" w:hAnsi="Tahoma"/>
          <w:b/>
          <w:bCs/>
          <w:color w:val="002060"/>
          <w:sz w:val="10"/>
          <w:szCs w:val="10"/>
          <w:u w:color="002060"/>
        </w:rPr>
      </w:pPr>
    </w:p>
    <w:p w14:paraId="249C714F" w14:textId="77FFB752" w:rsidR="00CC4766" w:rsidRPr="001F2DBC" w:rsidRDefault="00CC4766" w:rsidP="001F2DBC">
      <w:pPr>
        <w:pStyle w:val="Body"/>
        <w:jc w:val="center"/>
        <w:rPr>
          <w:rFonts w:ascii="Tahoma" w:hAnsi="Tahoma"/>
          <w:b/>
          <w:bCs/>
          <w:color w:val="002060"/>
          <w:u w:color="002060"/>
        </w:rPr>
      </w:pPr>
      <w:r>
        <w:rPr>
          <w:rFonts w:ascii="Tahoma" w:hAnsi="Tahoma"/>
          <w:b/>
          <w:color w:val="002060"/>
          <w:u w:color="002060"/>
        </w:rPr>
        <w:t xml:space="preserve">A continuación, (i) elimina el resaltado en gris, (ii) </w:t>
      </w:r>
      <w:r>
        <w:rPr>
          <w:rFonts w:ascii="Tahoma" w:hAnsi="Tahoma"/>
          <w:b/>
          <w:color w:val="FF0000"/>
          <w:u w:color="002060"/>
        </w:rPr>
        <w:t xml:space="preserve">elimina estas instrucciones y todo el texto que hay encima, </w:t>
      </w:r>
      <w:r>
        <w:rPr>
          <w:rFonts w:ascii="Tahoma" w:hAnsi="Tahoma"/>
          <w:b/>
          <w:color w:val="002060"/>
          <w:u w:color="002060"/>
        </w:rPr>
        <w:t>y (iii) adjunta este documento de invitación a un correo electrónico tuyo a tu invitado(a).</w:t>
      </w:r>
    </w:p>
    <w:p w14:paraId="20B3A890" w14:textId="77777777" w:rsidR="00CC4766" w:rsidRDefault="00CC4766">
      <w:pPr>
        <w:pStyle w:val="Body"/>
        <w:jc w:val="center"/>
        <w:rPr>
          <w:rFonts w:ascii="Tahoma" w:eastAsia="Tahoma" w:hAnsi="Tahoma" w:cs="Tahoma"/>
          <w:color w:val="002060"/>
          <w:sz w:val="18"/>
          <w:szCs w:val="18"/>
          <w:u w:color="002060"/>
        </w:rPr>
      </w:pPr>
    </w:p>
    <w:p w14:paraId="7B0A0684" w14:textId="2364AFA4" w:rsidR="000D21D3" w:rsidRDefault="00027F43" w:rsidP="001F2DBC">
      <w:pPr>
        <w:pStyle w:val="Body"/>
        <w:jc w:val="center"/>
        <w:rPr>
          <w:rFonts w:ascii="Tahoma" w:eastAsia="Tahoma" w:hAnsi="Tahoma" w:cs="Tahoma"/>
          <w:color w:val="002060"/>
          <w:sz w:val="18"/>
          <w:szCs w:val="18"/>
          <w:u w:color="002060"/>
        </w:rPr>
      </w:pPr>
      <w:r>
        <w:rPr>
          <w:rFonts w:ascii="Tahoma" w:hAnsi="Tahoma"/>
          <w:noProof/>
          <w:color w:val="002060"/>
          <w:sz w:val="18"/>
          <w:u w:color="002060"/>
        </w:rPr>
        <w:drawing>
          <wp:inline distT="0" distB="0" distL="0" distR="0" wp14:anchorId="1BDCF92D" wp14:editId="075001E0">
            <wp:extent cx="1464733" cy="1337733"/>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revival_logo_vertical.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733" cy="1344126"/>
                    </a:xfrm>
                    <a:prstGeom prst="rect">
                      <a:avLst/>
                    </a:prstGeom>
                    <a:ln w="12700" cap="flat">
                      <a:noFill/>
                      <a:miter lim="400000"/>
                    </a:ln>
                    <a:effectLst/>
                  </pic:spPr>
                </pic:pic>
              </a:graphicData>
            </a:graphic>
          </wp:inline>
        </w:drawing>
      </w:r>
      <w:bookmarkStart w:id="0" w:name="_GoBack"/>
      <w:bookmarkEnd w:id="0"/>
    </w:p>
    <w:p w14:paraId="66FA45DC" w14:textId="7842134C" w:rsidR="000258AA" w:rsidRDefault="000258AA" w:rsidP="000258AA">
      <w:pPr>
        <w:pStyle w:val="Body"/>
        <w:rPr>
          <w:rFonts w:ascii="Tahoma" w:eastAsia="Tahoma" w:hAnsi="Tahoma" w:cs="Tahoma"/>
          <w:color w:val="002060"/>
          <w:sz w:val="18"/>
          <w:szCs w:val="18"/>
          <w:u w:color="002060"/>
        </w:rPr>
      </w:pPr>
    </w:p>
    <w:p w14:paraId="2A56FD10" w14:textId="77777777" w:rsidR="000258AA" w:rsidRDefault="000258AA" w:rsidP="000258AA">
      <w:pPr>
        <w:pStyle w:val="Body"/>
        <w:jc w:val="center"/>
        <w:rPr>
          <w:rFonts w:ascii="Tahoma" w:eastAsia="Tahoma" w:hAnsi="Tahoma" w:cs="Tahoma"/>
          <w:color w:val="002060"/>
          <w:sz w:val="18"/>
          <w:szCs w:val="18"/>
          <w:u w:color="002060"/>
        </w:rPr>
      </w:pPr>
    </w:p>
    <w:p w14:paraId="6637171E" w14:textId="77777777" w:rsidR="000258AA" w:rsidRDefault="000258AA" w:rsidP="000258AA">
      <w:pPr>
        <w:pStyle w:val="Body"/>
        <w:rPr>
          <w:rFonts w:ascii="Tahoma" w:eastAsia="Tahoma" w:hAnsi="Tahoma" w:cs="Tahoma"/>
          <w:color w:val="002060"/>
          <w:sz w:val="21"/>
          <w:szCs w:val="21"/>
          <w:u w:color="002060"/>
        </w:rPr>
      </w:pPr>
      <w:r>
        <w:rPr>
          <w:rFonts w:ascii="Tahoma" w:hAnsi="Tahoma"/>
          <w:noProof/>
          <w:color w:val="002060"/>
          <w:sz w:val="21"/>
          <w:u w:color="002060"/>
        </w:rPr>
        <w:drawing>
          <wp:inline distT="0" distB="0" distL="0" distR="0" wp14:anchorId="2A090C6A" wp14:editId="382DFC1A">
            <wp:extent cx="1099506" cy="30373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73741826" name="goldDiamonds_staggered.png"/>
                    <pic:cNvPicPr>
                      <a:picLocks noChangeAspect="1"/>
                    </pic:cNvPicPr>
                  </pic:nvPicPr>
                  <pic:blipFill>
                    <a:blip r:embed="rId9"/>
                    <a:stretch>
                      <a:fillRect/>
                    </a:stretch>
                  </pic:blipFill>
                  <pic:spPr>
                    <a:xfrm>
                      <a:off x="0" y="0"/>
                      <a:ext cx="1099506" cy="303731"/>
                    </a:xfrm>
                    <a:prstGeom prst="rect">
                      <a:avLst/>
                    </a:prstGeom>
                    <a:ln w="12700" cap="flat">
                      <a:noFill/>
                      <a:miter lim="400000"/>
                    </a:ln>
                    <a:effectLst/>
                  </pic:spPr>
                </pic:pic>
              </a:graphicData>
            </a:graphic>
          </wp:inline>
        </w:drawing>
      </w:r>
    </w:p>
    <w:p w14:paraId="6A7EBE9A" w14:textId="5F28669A" w:rsidR="000258AA" w:rsidRPr="00DB0D17" w:rsidRDefault="000258AA" w:rsidP="000258AA">
      <w:pPr>
        <w:pStyle w:val="Body"/>
        <w:rPr>
          <w:rFonts w:ascii="Tahoma" w:eastAsia="Tahoma" w:hAnsi="Tahoma" w:cs="Tahoma"/>
          <w:color w:val="002060"/>
          <w:sz w:val="21"/>
          <w:szCs w:val="21"/>
          <w:u w:color="002060"/>
          <w:lang w:val="en-US"/>
        </w:rPr>
      </w:pPr>
      <w:r w:rsidRPr="00DB0D17">
        <w:rPr>
          <w:rFonts w:ascii="Tahoma" w:hAnsi="Tahoma"/>
          <w:color w:val="002060"/>
          <w:sz w:val="21"/>
          <w:u w:color="002060"/>
          <w:lang w:val="en-US"/>
        </w:rPr>
        <w:t xml:space="preserve">Estimado(a) </w:t>
      </w:r>
      <w:r w:rsidRPr="00DB0D17">
        <w:rPr>
          <w:rFonts w:ascii="Tahoma" w:hAnsi="Tahoma"/>
          <w:color w:val="002060"/>
          <w:sz w:val="21"/>
          <w:u w:color="002060"/>
          <w:shd w:val="clear" w:color="auto" w:fill="C0C0C0"/>
          <w:lang w:val="en-US"/>
        </w:rPr>
        <w:t>[Small Group Facilitator Name]</w:t>
      </w:r>
      <w:r w:rsidRPr="00DB0D17">
        <w:rPr>
          <w:rFonts w:ascii="Tahoma" w:hAnsi="Tahoma"/>
          <w:color w:val="002060"/>
          <w:sz w:val="21"/>
          <w:u w:color="002060"/>
          <w:lang w:val="en-US"/>
        </w:rPr>
        <w:t>:</w:t>
      </w:r>
    </w:p>
    <w:p w14:paraId="1B62F895" w14:textId="77777777" w:rsidR="000258AA" w:rsidRPr="00DB0D17" w:rsidRDefault="000258AA" w:rsidP="000258AA">
      <w:pPr>
        <w:pStyle w:val="Body"/>
        <w:rPr>
          <w:rFonts w:ascii="Tahoma" w:eastAsia="Tahoma" w:hAnsi="Tahoma" w:cs="Tahoma"/>
          <w:color w:val="002060"/>
          <w:sz w:val="21"/>
          <w:szCs w:val="21"/>
          <w:u w:color="002060"/>
          <w:lang w:val="en-US"/>
        </w:rPr>
      </w:pPr>
    </w:p>
    <w:p w14:paraId="7669C287" w14:textId="699B3659" w:rsidR="004D7795" w:rsidRPr="00E55A7B" w:rsidRDefault="004D7795">
      <w:pPr>
        <w:pStyle w:val="Body"/>
        <w:rPr>
          <w:rFonts w:ascii="Tahoma" w:hAnsi="Tahoma"/>
          <w:color w:val="002060"/>
          <w:sz w:val="21"/>
          <w:szCs w:val="21"/>
          <w:u w:color="002060"/>
        </w:rPr>
      </w:pPr>
      <w:r>
        <w:rPr>
          <w:rFonts w:ascii="Tahoma" w:hAnsi="Tahoma"/>
          <w:color w:val="002060"/>
          <w:sz w:val="21"/>
          <w:u w:color="002060"/>
        </w:rPr>
        <w:t xml:space="preserve">El Avivamiento Eucarístico Nacional, una iniciativa trienal convocada por los Obispos de Estados Unidos, se está preparando para el Segundo Año: el Año del Avivamiento Parroquial (junio 2023 – junio 2024).  El Avivamiento Eucarístico es un movimiento nacional histórico y transformador para ayudar a los fieles a enamorarse de Jesús, especialmente en la Eucaristía, y a inspirarse y equiparse para compartir ese amor con los demás.  (Para ver una infografía útil que ofrece una visión general del proceso trienal y otra información, visita </w:t>
      </w:r>
      <w:hyperlink r:id="rId10" w:history="1">
        <w:r>
          <w:rPr>
            <w:rStyle w:val="Hyperlink0"/>
            <w:rFonts w:ascii="Tahoma" w:hAnsi="Tahoma"/>
          </w:rPr>
          <w:t>www.eucharisticrevival.org</w:t>
        </w:r>
      </w:hyperlink>
      <w:r>
        <w:rPr>
          <w:rFonts w:ascii="Tahoma" w:hAnsi="Tahoma"/>
          <w:color w:val="002060"/>
          <w:sz w:val="21"/>
          <w:u w:color="002060"/>
        </w:rPr>
        <w:t>)</w:t>
      </w:r>
      <w:r>
        <w:rPr>
          <w:rFonts w:ascii="Tahoma" w:hAnsi="Tahoma"/>
        </w:rPr>
        <w:t>.</w:t>
      </w:r>
    </w:p>
    <w:p w14:paraId="2DE39E04" w14:textId="77777777" w:rsidR="004D7795" w:rsidRPr="00DB0D17" w:rsidRDefault="004D7795">
      <w:pPr>
        <w:pStyle w:val="Body"/>
        <w:rPr>
          <w:rFonts w:ascii="Tahoma" w:hAnsi="Tahoma"/>
          <w:color w:val="002060"/>
          <w:sz w:val="21"/>
          <w:szCs w:val="21"/>
          <w:u w:color="002060"/>
          <w:lang w:val="es-ES"/>
        </w:rPr>
      </w:pPr>
    </w:p>
    <w:p w14:paraId="08182846" w14:textId="7B4CAC7C" w:rsidR="00C904B7" w:rsidRDefault="004D7795">
      <w:pPr>
        <w:pStyle w:val="Body"/>
        <w:rPr>
          <w:rFonts w:ascii="Tahoma" w:hAnsi="Tahoma"/>
          <w:color w:val="002060"/>
          <w:sz w:val="21"/>
          <w:szCs w:val="21"/>
          <w:u w:color="002060"/>
        </w:rPr>
      </w:pPr>
      <w:r>
        <w:rPr>
          <w:rFonts w:ascii="Tahoma" w:hAnsi="Tahoma"/>
          <w:color w:val="002060"/>
          <w:sz w:val="21"/>
          <w:u w:color="002060"/>
        </w:rPr>
        <w:t xml:space="preserve">Soy Punto de Contacto Parroquial para el trabajo de Avivamiento Eucarístico en nuestra parroquia.  Este otoño organizaremos pequeños grupos en toda la parroquia utilizando el estudio fundacional del Avivamiento Eucarístico titulado “Jesús y la Eucaristía”.  Se trata de un estudio de 7 sesiones que ha sido creado por el equipo de Avivamiento Eucarístico específicamente para el Año del Avivamiento Parroquial.  El estudio comienza con la proclamación kerigmática inicial del Evangelio y se desarrolla hasta la obra salvadora de Dios en la Eucaristía.  El estudio a nivel parroquial comenzará el </w:t>
      </w:r>
      <w:r>
        <w:rPr>
          <w:rFonts w:ascii="Tahoma" w:hAnsi="Tahoma"/>
          <w:color w:val="002060"/>
          <w:sz w:val="21"/>
          <w:highlight w:val="lightGray"/>
          <w:u w:color="002060"/>
        </w:rPr>
        <w:t>[insert the date and time]</w:t>
      </w:r>
      <w:r>
        <w:rPr>
          <w:rFonts w:ascii="Tahoma" w:hAnsi="Tahoma"/>
          <w:color w:val="002060"/>
          <w:sz w:val="21"/>
          <w:u w:color="002060"/>
        </w:rPr>
        <w:t xml:space="preserve"> y se completará antes de Acción de Gracias.</w:t>
      </w:r>
    </w:p>
    <w:p w14:paraId="6CCB277C" w14:textId="77777777" w:rsidR="00C904B7" w:rsidRPr="00DB0D17" w:rsidRDefault="00C904B7">
      <w:pPr>
        <w:pStyle w:val="Body"/>
        <w:rPr>
          <w:rFonts w:ascii="Tahoma" w:hAnsi="Tahoma"/>
          <w:color w:val="002060"/>
          <w:sz w:val="21"/>
          <w:szCs w:val="21"/>
          <w:u w:color="002060"/>
          <w:lang w:val="es-ES"/>
        </w:rPr>
      </w:pPr>
    </w:p>
    <w:p w14:paraId="7E7D3C1A" w14:textId="02597E3A" w:rsidR="00E55A7B" w:rsidRDefault="00A7424E" w:rsidP="00CB25FD">
      <w:pPr>
        <w:pStyle w:val="Body"/>
        <w:rPr>
          <w:rFonts w:ascii="Tahoma" w:hAnsi="Tahoma"/>
          <w:b/>
          <w:bCs/>
          <w:color w:val="002060"/>
          <w:sz w:val="21"/>
          <w:szCs w:val="21"/>
          <w:u w:color="002060"/>
        </w:rPr>
      </w:pPr>
      <w:r>
        <w:rPr>
          <w:rFonts w:ascii="Tahoma" w:hAnsi="Tahoma"/>
          <w:b/>
          <w:color w:val="002060"/>
          <w:sz w:val="21"/>
          <w:u w:color="002060"/>
        </w:rPr>
        <w:t xml:space="preserve">Como facilitador(a) de un grupo pequeño asociado a nuestra parroquia, te escribo para invitarte a ti y a tu grupo pequeño a que se unan al estudio en grupos pequeños parroquiales (tu grupo pequeño es bienvenido a sentarse junto en una de las mesas), o, alternativamente, a utilizar el estudio “Jesús y la Eucaristía” en sus reuniones de grupo pequeño.  </w:t>
      </w:r>
    </w:p>
    <w:p w14:paraId="0EED4433" w14:textId="3F5E1BE3" w:rsidR="00CB25FD" w:rsidRPr="00DB0D17" w:rsidRDefault="00CB25FD" w:rsidP="00CB25FD">
      <w:pPr>
        <w:pStyle w:val="Body"/>
        <w:rPr>
          <w:rFonts w:ascii="Tahoma" w:hAnsi="Tahoma"/>
          <w:b/>
          <w:bCs/>
          <w:color w:val="002060"/>
          <w:sz w:val="21"/>
          <w:szCs w:val="21"/>
          <w:u w:color="002060"/>
          <w:lang w:val="es-ES"/>
        </w:rPr>
      </w:pPr>
    </w:p>
    <w:p w14:paraId="49E70E1D" w14:textId="5341FBD0" w:rsidR="00CB25FD" w:rsidRDefault="00191511" w:rsidP="00CB25FD">
      <w:pPr>
        <w:pStyle w:val="Body"/>
        <w:rPr>
          <w:rFonts w:ascii="Tahoma" w:hAnsi="Tahoma"/>
          <w:color w:val="002060"/>
          <w:sz w:val="21"/>
          <w:szCs w:val="21"/>
          <w:u w:color="002060"/>
        </w:rPr>
      </w:pPr>
      <w:r>
        <w:rPr>
          <w:rFonts w:ascii="Tahoma" w:hAnsi="Tahoma"/>
          <w:color w:val="002060"/>
          <w:sz w:val="21"/>
          <w:u w:color="002060"/>
        </w:rPr>
        <w:t xml:space="preserve">Si deseas utilizar el estudio “Jesús y la Eucaristía” en las reuniones de tu grupo pequeño, a </w:t>
      </w:r>
      <w:r w:rsidR="00DB0D17">
        <w:rPr>
          <w:rFonts w:ascii="Tahoma" w:hAnsi="Tahoma"/>
          <w:color w:val="002060"/>
          <w:sz w:val="21"/>
          <w:u w:color="002060"/>
        </w:rPr>
        <w:t>continuación,</w:t>
      </w:r>
      <w:r>
        <w:rPr>
          <w:rFonts w:ascii="Tahoma" w:hAnsi="Tahoma"/>
          <w:color w:val="002060"/>
          <w:sz w:val="21"/>
          <w:u w:color="002060"/>
        </w:rPr>
        <w:t xml:space="preserve"> encontrarás algunos detalles adicionales para tu consideración:</w:t>
      </w:r>
    </w:p>
    <w:p w14:paraId="479F536F" w14:textId="77777777" w:rsidR="00191511" w:rsidRPr="00DB0D17" w:rsidRDefault="00191511" w:rsidP="00CB25FD">
      <w:pPr>
        <w:pStyle w:val="Body"/>
        <w:rPr>
          <w:rFonts w:ascii="Tahoma" w:hAnsi="Tahoma"/>
          <w:color w:val="002060"/>
          <w:sz w:val="6"/>
          <w:szCs w:val="6"/>
          <w:u w:color="002060"/>
          <w:lang w:val="es-ES"/>
        </w:rPr>
      </w:pPr>
    </w:p>
    <w:p w14:paraId="0D46C860" w14:textId="2746322E" w:rsidR="00CB25FD" w:rsidRDefault="00205C3E" w:rsidP="00191511">
      <w:pPr>
        <w:pStyle w:val="Body"/>
        <w:numPr>
          <w:ilvl w:val="0"/>
          <w:numId w:val="31"/>
        </w:numPr>
        <w:rPr>
          <w:rFonts w:ascii="Tahoma" w:hAnsi="Tahoma"/>
          <w:color w:val="002060"/>
          <w:sz w:val="21"/>
          <w:szCs w:val="21"/>
          <w:u w:color="002060"/>
        </w:rPr>
      </w:pPr>
      <w:r>
        <w:rPr>
          <w:rFonts w:ascii="Tahoma" w:hAnsi="Tahoma"/>
          <w:color w:val="002060"/>
          <w:sz w:val="21"/>
          <w:u w:color="002060"/>
        </w:rPr>
        <w:t>Cada una de las 7 sesiones dura 2 horas o menos, y aproximadamente la mitad del tiempo se dedica a discusiones de mesa.</w:t>
      </w:r>
    </w:p>
    <w:p w14:paraId="6590BC09" w14:textId="4AFFE03C" w:rsidR="00191511" w:rsidRDefault="00191511" w:rsidP="00191511">
      <w:pPr>
        <w:pStyle w:val="Body"/>
        <w:numPr>
          <w:ilvl w:val="0"/>
          <w:numId w:val="31"/>
        </w:numPr>
        <w:rPr>
          <w:rFonts w:ascii="Tahoma" w:hAnsi="Tahoma"/>
          <w:color w:val="002060"/>
          <w:sz w:val="21"/>
          <w:szCs w:val="21"/>
          <w:u w:color="002060"/>
        </w:rPr>
      </w:pPr>
      <w:r>
        <w:rPr>
          <w:rFonts w:ascii="Tahoma" w:hAnsi="Tahoma"/>
          <w:color w:val="002060"/>
          <w:sz w:val="21"/>
          <w:u w:color="002060"/>
        </w:rPr>
        <w:lastRenderedPageBreak/>
        <w:t>El estudio incluye un video y un folleto para los participantes de cada sesión de forma gratuita, aunque tendrás que imprimir los folletos para los participantes.</w:t>
      </w:r>
    </w:p>
    <w:p w14:paraId="2C296304" w14:textId="6AB53A3A" w:rsidR="00CB25FD" w:rsidRDefault="00191511" w:rsidP="00191511">
      <w:pPr>
        <w:pStyle w:val="Body"/>
        <w:numPr>
          <w:ilvl w:val="0"/>
          <w:numId w:val="31"/>
        </w:numPr>
        <w:rPr>
          <w:rFonts w:ascii="Tahoma" w:hAnsi="Tahoma"/>
          <w:color w:val="002060"/>
          <w:sz w:val="21"/>
          <w:szCs w:val="21"/>
          <w:u w:color="002060"/>
        </w:rPr>
      </w:pPr>
      <w:r>
        <w:rPr>
          <w:rFonts w:ascii="Tahoma" w:hAnsi="Tahoma"/>
          <w:color w:val="002060"/>
          <w:sz w:val="21"/>
          <w:u w:color="002060"/>
        </w:rPr>
        <w:t>El video y el folleto para los participantes se publicarán en www.eucharisticrevival/parishpointperson semanalmente, a partir del jueves 14 de septiembre.  Tu grupo pequeño puede empezar el estudio cuando le convenga.</w:t>
      </w:r>
    </w:p>
    <w:p w14:paraId="29880C57" w14:textId="554A2940" w:rsidR="00191511" w:rsidRDefault="00191511" w:rsidP="00191511">
      <w:pPr>
        <w:pStyle w:val="Body"/>
        <w:numPr>
          <w:ilvl w:val="0"/>
          <w:numId w:val="31"/>
        </w:numPr>
        <w:rPr>
          <w:rFonts w:ascii="Tahoma" w:hAnsi="Tahoma"/>
          <w:color w:val="002060"/>
          <w:sz w:val="21"/>
          <w:szCs w:val="21"/>
          <w:u w:color="002060"/>
        </w:rPr>
      </w:pPr>
      <w:r>
        <w:rPr>
          <w:rFonts w:ascii="Tahoma" w:hAnsi="Tahoma"/>
          <w:color w:val="002060"/>
          <w:sz w:val="21"/>
          <w:u w:color="002060"/>
        </w:rPr>
        <w:t>Tu grupo pequeño tendrá que proporcionar una pantalla para que sus miembros puedan ver el video.</w:t>
      </w:r>
    </w:p>
    <w:p w14:paraId="45F3FEEA" w14:textId="329FBD76" w:rsidR="00191511" w:rsidRDefault="00191511" w:rsidP="00191511">
      <w:pPr>
        <w:pStyle w:val="Body"/>
        <w:numPr>
          <w:ilvl w:val="0"/>
          <w:numId w:val="31"/>
        </w:numPr>
        <w:rPr>
          <w:rFonts w:ascii="Tahoma" w:hAnsi="Tahoma"/>
          <w:color w:val="002060"/>
          <w:sz w:val="21"/>
          <w:szCs w:val="21"/>
          <w:u w:color="002060"/>
        </w:rPr>
      </w:pPr>
      <w:r>
        <w:rPr>
          <w:rFonts w:ascii="Tahoma" w:hAnsi="Tahoma"/>
          <w:color w:val="002060"/>
          <w:sz w:val="21"/>
          <w:u w:color="002060"/>
        </w:rPr>
        <w:t xml:space="preserve">Descargarás el video por adelantado, y sólo tendrás que pulsar “play” cuando estés listo para empezar.  El video durará las 2 horas y te guiará a través de la bienvenida de un (arz)obispo, un tiempo de oración de </w:t>
      </w:r>
      <w:r>
        <w:rPr>
          <w:rFonts w:ascii="Tahoma" w:hAnsi="Tahoma"/>
          <w:i/>
          <w:iCs/>
          <w:color w:val="002060"/>
          <w:sz w:val="21"/>
          <w:u w:color="002060"/>
        </w:rPr>
        <w:t>lectio</w:t>
      </w:r>
      <w:r>
        <w:rPr>
          <w:rFonts w:ascii="Tahoma" w:hAnsi="Tahoma"/>
          <w:color w:val="002060"/>
          <w:sz w:val="21"/>
          <w:u w:color="002060"/>
        </w:rPr>
        <w:t>, enseñanzas y testimonios, y discusiones en las mesas.  Un anfitrión profesional guía el proceso.</w:t>
      </w:r>
    </w:p>
    <w:p w14:paraId="2AF57A8C" w14:textId="7F5F712F" w:rsidR="00191511" w:rsidRDefault="00CB25FD" w:rsidP="00191511">
      <w:pPr>
        <w:pStyle w:val="Body"/>
        <w:numPr>
          <w:ilvl w:val="0"/>
          <w:numId w:val="31"/>
        </w:numPr>
        <w:rPr>
          <w:rFonts w:ascii="Tahoma" w:hAnsi="Tahoma"/>
          <w:color w:val="002060"/>
          <w:sz w:val="21"/>
          <w:szCs w:val="21"/>
          <w:u w:color="002060"/>
        </w:rPr>
      </w:pPr>
      <w:r>
        <w:rPr>
          <w:rFonts w:ascii="Tahoma" w:hAnsi="Tahoma"/>
          <w:color w:val="002060"/>
          <w:sz w:val="21"/>
          <w:u w:color="002060"/>
        </w:rPr>
        <w:t xml:space="preserve">No hay trabajo previo ni trabajo en casa.  Se proporcionarán recursos opcionales adicionales.  </w:t>
      </w:r>
    </w:p>
    <w:p w14:paraId="735D24E0" w14:textId="77777777" w:rsidR="00191511" w:rsidRPr="00DB0D17" w:rsidRDefault="00191511" w:rsidP="00CB25FD">
      <w:pPr>
        <w:pStyle w:val="Body"/>
        <w:rPr>
          <w:rFonts w:ascii="Tahoma" w:hAnsi="Tahoma"/>
          <w:color w:val="002060"/>
          <w:sz w:val="21"/>
          <w:szCs w:val="21"/>
          <w:u w:color="002060"/>
          <w:lang w:val="es-ES"/>
        </w:rPr>
      </w:pPr>
    </w:p>
    <w:p w14:paraId="7C138D15" w14:textId="0D641A22" w:rsidR="00E55A7B" w:rsidRDefault="00CB25FD">
      <w:pPr>
        <w:pStyle w:val="Body"/>
        <w:rPr>
          <w:rFonts w:ascii="Tahoma" w:hAnsi="Tahoma"/>
          <w:color w:val="002060"/>
          <w:sz w:val="21"/>
          <w:szCs w:val="21"/>
          <w:u w:color="002060"/>
        </w:rPr>
      </w:pPr>
      <w:r>
        <w:rPr>
          <w:rFonts w:ascii="Tahoma" w:hAnsi="Tahoma"/>
          <w:color w:val="002060"/>
          <w:sz w:val="21"/>
          <w:u w:color="002060"/>
        </w:rPr>
        <w:t>Si tu grupo pequeño desea utilizar este estudio, no dudes en acceder al video y a los folletos para los participantes en la página web www.eucharisticrevival.org/parishpointperson.  Si tienes alguna pregunta o puedo ayudarte de alguna manera, házmelo saber.  Cuando hayas terminado, cuéntame tu experiencia en el grupo pequeño.</w:t>
      </w:r>
    </w:p>
    <w:p w14:paraId="628BDD4C" w14:textId="77777777" w:rsidR="00E55A7B" w:rsidRPr="00DB0D17" w:rsidRDefault="00E55A7B">
      <w:pPr>
        <w:pStyle w:val="Body"/>
        <w:rPr>
          <w:rFonts w:ascii="Tahoma" w:hAnsi="Tahoma"/>
          <w:color w:val="002060"/>
          <w:sz w:val="21"/>
          <w:szCs w:val="21"/>
          <w:u w:color="002060"/>
          <w:lang w:val="es-ES"/>
        </w:rPr>
      </w:pPr>
    </w:p>
    <w:p w14:paraId="25C9A69E" w14:textId="52F1FA3A" w:rsidR="002E3B4A" w:rsidRDefault="00853A19">
      <w:pPr>
        <w:pStyle w:val="Body"/>
        <w:rPr>
          <w:rFonts w:ascii="Tahoma" w:hAnsi="Tahoma"/>
          <w:color w:val="002060"/>
          <w:sz w:val="21"/>
          <w:szCs w:val="21"/>
          <w:u w:color="002060"/>
        </w:rPr>
      </w:pPr>
      <w:r>
        <w:rPr>
          <w:rFonts w:ascii="Tahoma" w:hAnsi="Tahoma"/>
          <w:color w:val="002060"/>
          <w:sz w:val="21"/>
          <w:u w:color="002060"/>
        </w:rPr>
        <w:t xml:space="preserve">Dios está haciendo un avivamiento en nuestro país y el Espíritu Santo está obrando de muchas maneras.  Está llamando a muchas personas a volver a sí mismo en la Eucaristía.  Por favor, ten el trabajo del Avivamiento Eucarístico en tus oraciones.  </w:t>
      </w:r>
    </w:p>
    <w:p w14:paraId="42B496FA" w14:textId="77777777" w:rsidR="002E3B4A" w:rsidRPr="00DB0D17" w:rsidRDefault="002E3B4A">
      <w:pPr>
        <w:pStyle w:val="Body"/>
        <w:rPr>
          <w:rFonts w:ascii="Tahoma" w:hAnsi="Tahoma"/>
          <w:color w:val="002060"/>
          <w:sz w:val="21"/>
          <w:szCs w:val="21"/>
          <w:u w:color="002060"/>
          <w:lang w:val="es-ES"/>
        </w:rPr>
      </w:pPr>
    </w:p>
    <w:p w14:paraId="520CCD30" w14:textId="4409B013" w:rsidR="00E55A7B" w:rsidRDefault="002E3B4A">
      <w:pPr>
        <w:pStyle w:val="Body"/>
        <w:rPr>
          <w:rFonts w:ascii="Tahoma" w:hAnsi="Tahoma"/>
          <w:color w:val="002060"/>
          <w:sz w:val="21"/>
          <w:szCs w:val="21"/>
          <w:u w:color="002060"/>
        </w:rPr>
      </w:pPr>
      <w:r>
        <w:rPr>
          <w:rFonts w:ascii="Tahoma" w:hAnsi="Tahoma"/>
          <w:color w:val="002060"/>
          <w:sz w:val="21"/>
          <w:u w:color="002060"/>
        </w:rPr>
        <w:t>¡Que nuestro Señor Eucarístico sea alabado y ensalzado!</w:t>
      </w:r>
    </w:p>
    <w:p w14:paraId="405E4753" w14:textId="77777777" w:rsidR="00E55A7B" w:rsidRPr="00DB0D17" w:rsidRDefault="00E55A7B">
      <w:pPr>
        <w:pStyle w:val="Body"/>
        <w:rPr>
          <w:rFonts w:ascii="Tahoma" w:hAnsi="Tahoma"/>
          <w:color w:val="002060"/>
          <w:sz w:val="21"/>
          <w:szCs w:val="21"/>
          <w:u w:color="002060"/>
          <w:lang w:val="es-ES"/>
        </w:rPr>
      </w:pPr>
    </w:p>
    <w:p w14:paraId="485A6F96" w14:textId="77777777" w:rsidR="00E55A7B" w:rsidRDefault="00E55A7B">
      <w:pPr>
        <w:pStyle w:val="Body"/>
        <w:rPr>
          <w:rFonts w:ascii="Tahoma" w:hAnsi="Tahoma"/>
          <w:color w:val="002060"/>
          <w:sz w:val="21"/>
          <w:szCs w:val="21"/>
          <w:u w:color="002060"/>
        </w:rPr>
      </w:pPr>
      <w:r>
        <w:rPr>
          <w:rFonts w:ascii="Tahoma" w:hAnsi="Tahoma"/>
          <w:color w:val="002060"/>
          <w:sz w:val="21"/>
          <w:u w:color="002060"/>
        </w:rPr>
        <w:t>En Cristo,</w:t>
      </w:r>
    </w:p>
    <w:p w14:paraId="7C504CED" w14:textId="115A9DF9" w:rsidR="009D6FA0" w:rsidRDefault="00965C14" w:rsidP="009D6FA0">
      <w:pPr>
        <w:pStyle w:val="Body"/>
        <w:rPr>
          <w:rFonts w:ascii="Tahoma" w:hAnsi="Tahoma"/>
          <w:color w:val="002060"/>
          <w:sz w:val="21"/>
          <w:szCs w:val="21"/>
          <w:u w:color="002060"/>
        </w:rPr>
      </w:pPr>
      <w:r>
        <w:rPr>
          <w:rFonts w:ascii="Tahoma" w:hAnsi="Tahoma"/>
          <w:color w:val="002060"/>
          <w:sz w:val="21"/>
          <w:highlight w:val="lightGray"/>
          <w:u w:color="002060"/>
        </w:rPr>
        <w:t>[Parish Point Person Name]</w:t>
      </w:r>
    </w:p>
    <w:p w14:paraId="43C33AF6" w14:textId="166252BB" w:rsidR="009D6FA0" w:rsidRDefault="009D6FA0" w:rsidP="009D6FA0">
      <w:pPr>
        <w:pStyle w:val="Body"/>
        <w:rPr>
          <w:rFonts w:ascii="Tahoma" w:hAnsi="Tahoma"/>
          <w:color w:val="002060"/>
          <w:sz w:val="21"/>
          <w:szCs w:val="21"/>
          <w:u w:color="002060"/>
          <w:lang w:val="pt-PT"/>
        </w:rPr>
      </w:pPr>
    </w:p>
    <w:p w14:paraId="788E2E96" w14:textId="3BC01D1F" w:rsidR="000D21D3" w:rsidRPr="00366E12" w:rsidRDefault="000D21D3" w:rsidP="00815445">
      <w:pPr>
        <w:pStyle w:val="Body"/>
        <w:numPr>
          <w:ilvl w:val="2"/>
          <w:numId w:val="30"/>
        </w:numPr>
        <w:rPr>
          <w:rFonts w:ascii="Tahoma" w:hAnsi="Tahoma"/>
          <w:color w:val="002060"/>
          <w:sz w:val="21"/>
          <w:szCs w:val="21"/>
          <w:u w:color="002060"/>
        </w:rPr>
      </w:pPr>
    </w:p>
    <w:sectPr w:rsidR="000D21D3" w:rsidRPr="00366E12" w:rsidSect="001F2DBC">
      <w:footerReference w:type="even" r:id="rId11"/>
      <w:footerReference w:type="default" r:id="rId12"/>
      <w:pgSz w:w="12240" w:h="15840"/>
      <w:pgMar w:top="720" w:right="864" w:bottom="720" w:left="864"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10F9A" w14:textId="77777777" w:rsidR="000D2953" w:rsidRDefault="000D2953">
      <w:r>
        <w:separator/>
      </w:r>
    </w:p>
  </w:endnote>
  <w:endnote w:type="continuationSeparator" w:id="0">
    <w:p w14:paraId="1C8A78B2" w14:textId="77777777" w:rsidR="000D2953" w:rsidRDefault="000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2258100"/>
      <w:docPartObj>
        <w:docPartGallery w:val="Page Numbers (Bottom of Page)"/>
        <w:docPartUnique/>
      </w:docPartObj>
    </w:sdtPr>
    <w:sdtEndPr>
      <w:rPr>
        <w:rStyle w:val="PageNumber"/>
      </w:rPr>
    </w:sdtEndPr>
    <w:sdtContent>
      <w:p w14:paraId="364852F6" w14:textId="75955847" w:rsidR="001F2DBC" w:rsidRDefault="001F2DBC" w:rsidP="00BE09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D84AF5E" w14:textId="77777777" w:rsidR="001F2DBC" w:rsidRDefault="001F2DBC" w:rsidP="001F2D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1302044"/>
      <w:docPartObj>
        <w:docPartGallery w:val="Page Numbers (Bottom of Page)"/>
        <w:docPartUnique/>
      </w:docPartObj>
    </w:sdtPr>
    <w:sdtEndPr>
      <w:rPr>
        <w:rStyle w:val="PageNumber"/>
        <w:rFonts w:ascii="Tahoma" w:hAnsi="Tahoma" w:cs="Tahoma"/>
        <w:color w:val="002060"/>
        <w:sz w:val="15"/>
        <w:szCs w:val="15"/>
      </w:rPr>
    </w:sdtEndPr>
    <w:sdtContent>
      <w:p w14:paraId="53532F56" w14:textId="3117EA95" w:rsidR="001F2DBC" w:rsidRPr="001F2DBC" w:rsidRDefault="001F2DBC" w:rsidP="00BE090C">
        <w:pPr>
          <w:pStyle w:val="Footer"/>
          <w:framePr w:wrap="none" w:vAnchor="text" w:hAnchor="margin" w:xAlign="right" w:y="1"/>
          <w:rPr>
            <w:rStyle w:val="PageNumber"/>
            <w:rFonts w:ascii="Tahoma" w:hAnsi="Tahoma" w:cs="Tahoma"/>
            <w:color w:val="002060"/>
            <w:sz w:val="15"/>
            <w:szCs w:val="15"/>
          </w:rPr>
        </w:pPr>
        <w:r w:rsidRPr="001F2DBC">
          <w:rPr>
            <w:rStyle w:val="PageNumber"/>
            <w:rFonts w:ascii="Tahoma" w:hAnsi="Tahoma" w:cs="Tahoma"/>
            <w:color w:val="002060"/>
            <w:sz w:val="15"/>
          </w:rPr>
          <w:fldChar w:fldCharType="begin"/>
        </w:r>
        <w:r w:rsidRPr="001F2DBC">
          <w:rPr>
            <w:rStyle w:val="PageNumber"/>
            <w:rFonts w:ascii="Tahoma" w:hAnsi="Tahoma" w:cs="Tahoma"/>
            <w:color w:val="002060"/>
            <w:sz w:val="15"/>
          </w:rPr>
          <w:instrText xml:space="preserve"> PAGE </w:instrText>
        </w:r>
        <w:r w:rsidRPr="001F2DBC">
          <w:rPr>
            <w:rStyle w:val="PageNumber"/>
            <w:rFonts w:ascii="Tahoma" w:hAnsi="Tahoma" w:cs="Tahoma"/>
            <w:color w:val="002060"/>
            <w:sz w:val="15"/>
          </w:rPr>
          <w:fldChar w:fldCharType="separate"/>
        </w:r>
        <w:r w:rsidRPr="001F2DBC">
          <w:rPr>
            <w:rStyle w:val="PageNumber"/>
            <w:rFonts w:ascii="Tahoma" w:hAnsi="Tahoma" w:cs="Tahoma"/>
            <w:color w:val="002060"/>
            <w:sz w:val="15"/>
          </w:rPr>
          <w:t>2</w:t>
        </w:r>
        <w:r w:rsidRPr="001F2DBC">
          <w:rPr>
            <w:rStyle w:val="PageNumber"/>
            <w:rFonts w:ascii="Tahoma" w:hAnsi="Tahoma" w:cs="Tahoma"/>
            <w:color w:val="002060"/>
            <w:sz w:val="15"/>
          </w:rPr>
          <w:fldChar w:fldCharType="end"/>
        </w:r>
      </w:p>
    </w:sdtContent>
  </w:sdt>
  <w:p w14:paraId="117F90F9" w14:textId="295BE23F" w:rsidR="000D21D3" w:rsidRPr="001F2DBC" w:rsidRDefault="001F2DBC" w:rsidP="001F2DBC">
    <w:pPr>
      <w:pStyle w:val="Footer"/>
      <w:ind w:right="360"/>
      <w:jc w:val="center"/>
      <w:rPr>
        <w:rFonts w:ascii="Tahoma" w:hAnsi="Tahoma" w:cs="Tahoma"/>
        <w:color w:val="002060"/>
        <w:sz w:val="15"/>
        <w:szCs w:val="15"/>
        <w:u w:color="002060"/>
      </w:rPr>
    </w:pPr>
    <w:r>
      <w:rPr>
        <w:rFonts w:ascii="Tahoma" w:hAnsi="Tahoma"/>
        <w:color w:val="002060"/>
        <w:sz w:val="15"/>
        <w:u w:color="002060"/>
      </w:rPr>
      <w:t>18 de marzo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80438" w14:textId="77777777" w:rsidR="000D2953" w:rsidRDefault="000D2953">
      <w:r>
        <w:separator/>
      </w:r>
    </w:p>
  </w:footnote>
  <w:footnote w:type="continuationSeparator" w:id="0">
    <w:p w14:paraId="4C7A2D7D" w14:textId="77777777" w:rsidR="000D2953" w:rsidRDefault="000D2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299"/>
    <w:multiLevelType w:val="hybridMultilevel"/>
    <w:tmpl w:val="3FB468D0"/>
    <w:numStyleLink w:val="ImportedStyle3"/>
  </w:abstractNum>
  <w:abstractNum w:abstractNumId="1" w15:restartNumberingAfterBreak="0">
    <w:nsid w:val="083F0031"/>
    <w:multiLevelType w:val="multilevel"/>
    <w:tmpl w:val="BAFE4B76"/>
    <w:styleLink w:val="CurrentList12"/>
    <w:lvl w:ilvl="0">
      <w:start w:val="1"/>
      <w:numFmt w:val="decimal"/>
      <w:lvlText w:val="%1."/>
      <w:lvlJc w:val="left"/>
      <w:pPr>
        <w:ind w:left="720" w:hanging="360"/>
      </w:pPr>
      <w:rPr>
        <w:rFonts w:hint="default"/>
        <w:color w:val="002060"/>
      </w:rPr>
    </w:lvl>
    <w:lvl w:ilvl="1">
      <w:start w:val="1"/>
      <w:numFmt w:val="bullet"/>
      <w:lvlText w:val=""/>
      <w:lvlJc w:val="left"/>
      <w:pPr>
        <w:ind w:left="1080" w:hanging="360"/>
      </w:pPr>
      <w:rPr>
        <w:rFonts w:ascii="Symbol" w:hAnsi="Symbol" w:hint="default"/>
        <w:color w:val="002060"/>
        <w:u w:color="002060"/>
      </w:rPr>
    </w:lvl>
    <w:lvl w:ilvl="2">
      <w:start w:val="1"/>
      <w:numFmt w:val="bullet"/>
      <w:lvlText w:val="–"/>
      <w:lvlJc w:val="left"/>
      <w:pPr>
        <w:ind w:left="1440" w:hanging="360"/>
      </w:pPr>
      <w:rPr>
        <w:rFonts w:ascii="Wingdings" w:hAnsi="Wingdings" w:hint="default"/>
        <w:color w:val="002060"/>
        <w:sz w:val="21"/>
        <w:u w:color="00206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0C40284B"/>
    <w:multiLevelType w:val="multilevel"/>
    <w:tmpl w:val="F5AC77F2"/>
    <w:styleLink w:val="CurrentList9"/>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2B37AF"/>
    <w:multiLevelType w:val="hybridMultilevel"/>
    <w:tmpl w:val="913672EC"/>
    <w:numStyleLink w:val="ImportedStyle30"/>
  </w:abstractNum>
  <w:abstractNum w:abstractNumId="4" w15:restartNumberingAfterBreak="0">
    <w:nsid w:val="19AF7C44"/>
    <w:multiLevelType w:val="hybridMultilevel"/>
    <w:tmpl w:val="041AD33A"/>
    <w:numStyleLink w:val="ImportedStyle20"/>
  </w:abstractNum>
  <w:abstractNum w:abstractNumId="5" w15:restartNumberingAfterBreak="0">
    <w:nsid w:val="1AFD18DC"/>
    <w:multiLevelType w:val="multilevel"/>
    <w:tmpl w:val="E9924AA8"/>
    <w:styleLink w:val="CurrentList8"/>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26B254A"/>
    <w:multiLevelType w:val="hybridMultilevel"/>
    <w:tmpl w:val="70F61E94"/>
    <w:styleLink w:val="ImportedStyle1"/>
    <w:lvl w:ilvl="0" w:tplc="5AFCD5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160FE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D2FF6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506B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86EED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46C07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0632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F4478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A09A3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EC46FB"/>
    <w:multiLevelType w:val="multilevel"/>
    <w:tmpl w:val="96A831B4"/>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u w:color="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BBA2AA0"/>
    <w:multiLevelType w:val="multilevel"/>
    <w:tmpl w:val="E9924AA8"/>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DD205DA"/>
    <w:multiLevelType w:val="hybridMultilevel"/>
    <w:tmpl w:val="3FB468D0"/>
    <w:styleLink w:val="ImportedStyle3"/>
    <w:lvl w:ilvl="0" w:tplc="674AF7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F088F4">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2A290FA">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B0465E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240C2A">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CE61EEE">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C58CD0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FECC72">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8022C48">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1753C3"/>
    <w:multiLevelType w:val="multilevel"/>
    <w:tmpl w:val="569ACAFE"/>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u w:color="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A742E1E"/>
    <w:multiLevelType w:val="hybridMultilevel"/>
    <w:tmpl w:val="D56C0F82"/>
    <w:styleLink w:val="ImportedStyle4"/>
    <w:lvl w:ilvl="0" w:tplc="74B6F716">
      <w:start w:val="1"/>
      <w:numFmt w:val="bullet"/>
      <w:lvlText w:val="•"/>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B1885008">
      <w:start w:val="1"/>
      <w:numFmt w:val="bullet"/>
      <w:lvlText w:val="•"/>
      <w:lvlJc w:val="left"/>
      <w:pPr>
        <w:ind w:left="675" w:hanging="315"/>
      </w:pPr>
      <w:rPr>
        <w:rFonts w:hAnsi="Arial Unicode MS"/>
        <w:caps w:val="0"/>
        <w:smallCaps w:val="0"/>
        <w:strike w:val="0"/>
        <w:dstrike w:val="0"/>
        <w:outline w:val="0"/>
        <w:emboss w:val="0"/>
        <w:imprint w:val="0"/>
        <w:spacing w:val="0"/>
        <w:w w:val="100"/>
        <w:kern w:val="0"/>
        <w:position w:val="0"/>
        <w:highlight w:val="none"/>
        <w:vertAlign w:val="baseline"/>
      </w:rPr>
    </w:lvl>
    <w:lvl w:ilvl="2" w:tplc="92B21F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C820CD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84ED20">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96CC73C">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EC8C956">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6E12FC">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3AE2902">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E74052"/>
    <w:multiLevelType w:val="multilevel"/>
    <w:tmpl w:val="49C2070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65000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31249"/>
    <w:multiLevelType w:val="hybridMultilevel"/>
    <w:tmpl w:val="70F61E94"/>
    <w:numStyleLink w:val="ImportedStyle1"/>
  </w:abstractNum>
  <w:abstractNum w:abstractNumId="14" w15:restartNumberingAfterBreak="0">
    <w:nsid w:val="403564CB"/>
    <w:multiLevelType w:val="hybridMultilevel"/>
    <w:tmpl w:val="801643CC"/>
    <w:numStyleLink w:val="ImportedStyle2"/>
  </w:abstractNum>
  <w:abstractNum w:abstractNumId="15" w15:restartNumberingAfterBreak="0">
    <w:nsid w:val="4470504A"/>
    <w:multiLevelType w:val="multilevel"/>
    <w:tmpl w:val="49C2070A"/>
    <w:styleLink w:val="CurrentList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65000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C011402"/>
    <w:multiLevelType w:val="multilevel"/>
    <w:tmpl w:val="F3025244"/>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u w:color="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E734F3B"/>
    <w:multiLevelType w:val="hybridMultilevel"/>
    <w:tmpl w:val="913672EC"/>
    <w:styleLink w:val="ImportedStyle30"/>
    <w:lvl w:ilvl="0" w:tplc="4964FA7E">
      <w:start w:val="1"/>
      <w:numFmt w:val="bullet"/>
      <w:lvlText w:val="•"/>
      <w:lvlJc w:val="left"/>
      <w:pPr>
        <w:tabs>
          <w:tab w:val="left" w:pos="720"/>
        </w:tabs>
        <w:ind w:left="315" w:hanging="315"/>
      </w:pPr>
      <w:rPr>
        <w:rFonts w:hAnsi="Arial Unicode MS"/>
        <w:b/>
        <w:bCs/>
        <w:caps w:val="0"/>
        <w:smallCaps w:val="0"/>
        <w:strike w:val="0"/>
        <w:dstrike w:val="0"/>
        <w:outline w:val="0"/>
        <w:emboss w:val="0"/>
        <w:imprint w:val="0"/>
        <w:spacing w:val="0"/>
        <w:w w:val="100"/>
        <w:kern w:val="0"/>
        <w:position w:val="0"/>
        <w:highlight w:val="none"/>
        <w:vertAlign w:val="baseline"/>
      </w:rPr>
    </w:lvl>
    <w:lvl w:ilvl="1" w:tplc="4A0AB4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228E0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A90C29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660922">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858CD54">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B402830">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4A76CC">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23ADDDC">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B116FD"/>
    <w:multiLevelType w:val="multilevel"/>
    <w:tmpl w:val="E9924AA8"/>
    <w:styleLink w:val="CurrentList3"/>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B2E3DFF"/>
    <w:multiLevelType w:val="multilevel"/>
    <w:tmpl w:val="E9924AA8"/>
    <w:styleLink w:val="CurrentList4"/>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15B19E4"/>
    <w:multiLevelType w:val="hybridMultilevel"/>
    <w:tmpl w:val="041AD33A"/>
    <w:styleLink w:val="ImportedStyle20"/>
    <w:lvl w:ilvl="0" w:tplc="18F856F4">
      <w:start w:val="1"/>
      <w:numFmt w:val="bullet"/>
      <w:lvlText w:val="•"/>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521448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A5AA2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76773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82335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16834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DA48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90343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AAC346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25B7E4E"/>
    <w:multiLevelType w:val="hybridMultilevel"/>
    <w:tmpl w:val="801643CC"/>
    <w:styleLink w:val="ImportedStyle2"/>
    <w:lvl w:ilvl="0" w:tplc="735E54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2A015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76684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3CC5B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82952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1A350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98A77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0A4FC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44288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341126E"/>
    <w:multiLevelType w:val="multilevel"/>
    <w:tmpl w:val="E9924AA8"/>
    <w:styleLink w:val="CurrentList7"/>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34F1B2C"/>
    <w:multiLevelType w:val="multilevel"/>
    <w:tmpl w:val="38FECB0A"/>
    <w:lvl w:ilvl="0">
      <w:start w:val="1"/>
      <w:numFmt w:val="bullet"/>
      <w:lvlText w:val=""/>
      <w:lvlJc w:val="left"/>
      <w:pPr>
        <w:ind w:left="720" w:hanging="360"/>
      </w:pPr>
      <w:rPr>
        <w:rFonts w:ascii="Symbol" w:hAnsi="Symbol" w:hint="default"/>
        <w:color w:val="002060"/>
      </w:rPr>
    </w:lvl>
    <w:lvl w:ilvl="1">
      <w:start w:val="1"/>
      <w:numFmt w:val="bullet"/>
      <w:lvlText w:val=""/>
      <w:lvlJc w:val="left"/>
      <w:pPr>
        <w:ind w:left="1080" w:hanging="360"/>
      </w:pPr>
      <w:rPr>
        <w:rFonts w:ascii="Symbol" w:hAnsi="Symbol" w:hint="default"/>
        <w:color w:val="002060"/>
        <w:u w:color="002060"/>
      </w:rPr>
    </w:lvl>
    <w:lvl w:ilvl="2">
      <w:start w:val="1"/>
      <w:numFmt w:val="bullet"/>
      <w:lvlText w:val="–"/>
      <w:lvlJc w:val="left"/>
      <w:pPr>
        <w:ind w:left="1440" w:hanging="360"/>
      </w:pPr>
      <w:rPr>
        <w:rFonts w:ascii="Wingdings" w:hAnsi="Wingdings" w:hint="default"/>
        <w:color w:val="002060"/>
        <w:sz w:val="21"/>
        <w:u w:color="00206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65B21C84"/>
    <w:multiLevelType w:val="hybridMultilevel"/>
    <w:tmpl w:val="D56C0F82"/>
    <w:numStyleLink w:val="ImportedStyle4"/>
  </w:abstractNum>
  <w:abstractNum w:abstractNumId="25" w15:restartNumberingAfterBreak="0">
    <w:nsid w:val="6935510C"/>
    <w:multiLevelType w:val="multilevel"/>
    <w:tmpl w:val="E9924AA8"/>
    <w:styleLink w:val="CurrentList11"/>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3321163"/>
    <w:multiLevelType w:val="multilevel"/>
    <w:tmpl w:val="E9924AA8"/>
    <w:styleLink w:val="CurrentList6"/>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71C48BC"/>
    <w:multiLevelType w:val="multilevel"/>
    <w:tmpl w:val="1AE2A8C2"/>
    <w:styleLink w:val="CurrentList1"/>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65000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98D7091"/>
    <w:multiLevelType w:val="multilevel"/>
    <w:tmpl w:val="49C2070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65000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BDD19A7"/>
    <w:multiLevelType w:val="multilevel"/>
    <w:tmpl w:val="01126050"/>
    <w:styleLink w:val="CurrentList10"/>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ECB7C8E"/>
    <w:multiLevelType w:val="multilevel"/>
    <w:tmpl w:val="E9924AA8"/>
    <w:styleLink w:val="CurrentList5"/>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13"/>
  </w:num>
  <w:num w:numId="3">
    <w:abstractNumId w:val="21"/>
  </w:num>
  <w:num w:numId="4">
    <w:abstractNumId w:val="14"/>
  </w:num>
  <w:num w:numId="5">
    <w:abstractNumId w:val="20"/>
  </w:num>
  <w:num w:numId="6">
    <w:abstractNumId w:val="4"/>
  </w:num>
  <w:num w:numId="7">
    <w:abstractNumId w:val="9"/>
  </w:num>
  <w:num w:numId="8">
    <w:abstractNumId w:val="0"/>
  </w:num>
  <w:num w:numId="9">
    <w:abstractNumId w:val="17"/>
  </w:num>
  <w:num w:numId="10">
    <w:abstractNumId w:val="3"/>
  </w:num>
  <w:num w:numId="11">
    <w:abstractNumId w:val="11"/>
  </w:num>
  <w:num w:numId="12">
    <w:abstractNumId w:val="24"/>
  </w:num>
  <w:num w:numId="13">
    <w:abstractNumId w:val="0"/>
    <w:lvlOverride w:ilvl="0">
      <w:startOverride w:val="2"/>
    </w:lvlOverride>
  </w:num>
  <w:num w:numId="14">
    <w:abstractNumId w:val="12"/>
  </w:num>
  <w:num w:numId="15">
    <w:abstractNumId w:val="27"/>
  </w:num>
  <w:num w:numId="16">
    <w:abstractNumId w:val="28"/>
  </w:num>
  <w:num w:numId="17">
    <w:abstractNumId w:val="8"/>
  </w:num>
  <w:num w:numId="18">
    <w:abstractNumId w:val="15"/>
  </w:num>
  <w:num w:numId="19">
    <w:abstractNumId w:val="18"/>
  </w:num>
  <w:num w:numId="20">
    <w:abstractNumId w:val="19"/>
  </w:num>
  <w:num w:numId="21">
    <w:abstractNumId w:val="30"/>
  </w:num>
  <w:num w:numId="22">
    <w:abstractNumId w:val="26"/>
  </w:num>
  <w:num w:numId="23">
    <w:abstractNumId w:val="22"/>
  </w:num>
  <w:num w:numId="24">
    <w:abstractNumId w:val="7"/>
  </w:num>
  <w:num w:numId="25">
    <w:abstractNumId w:val="5"/>
  </w:num>
  <w:num w:numId="26">
    <w:abstractNumId w:val="10"/>
  </w:num>
  <w:num w:numId="27">
    <w:abstractNumId w:val="2"/>
  </w:num>
  <w:num w:numId="28">
    <w:abstractNumId w:val="29"/>
  </w:num>
  <w:num w:numId="29">
    <w:abstractNumId w:val="25"/>
  </w:num>
  <w:num w:numId="30">
    <w:abstractNumId w:val="16"/>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D3"/>
    <w:rsid w:val="00006516"/>
    <w:rsid w:val="000258AA"/>
    <w:rsid w:val="00027F43"/>
    <w:rsid w:val="000942E3"/>
    <w:rsid w:val="000D21D3"/>
    <w:rsid w:val="000D2953"/>
    <w:rsid w:val="000E64AC"/>
    <w:rsid w:val="001305DA"/>
    <w:rsid w:val="00191511"/>
    <w:rsid w:val="001A2359"/>
    <w:rsid w:val="001C046D"/>
    <w:rsid w:val="001F2DBC"/>
    <w:rsid w:val="00205C3E"/>
    <w:rsid w:val="00264E79"/>
    <w:rsid w:val="00281438"/>
    <w:rsid w:val="002A2323"/>
    <w:rsid w:val="002E3B4A"/>
    <w:rsid w:val="002E78E3"/>
    <w:rsid w:val="00304D24"/>
    <w:rsid w:val="003639B4"/>
    <w:rsid w:val="00366E12"/>
    <w:rsid w:val="00387367"/>
    <w:rsid w:val="0038778B"/>
    <w:rsid w:val="003E054B"/>
    <w:rsid w:val="00413371"/>
    <w:rsid w:val="004251CA"/>
    <w:rsid w:val="004608C3"/>
    <w:rsid w:val="004644C2"/>
    <w:rsid w:val="00487539"/>
    <w:rsid w:val="004C1166"/>
    <w:rsid w:val="004D7795"/>
    <w:rsid w:val="004F4FE6"/>
    <w:rsid w:val="0051383E"/>
    <w:rsid w:val="005672F7"/>
    <w:rsid w:val="005A78DB"/>
    <w:rsid w:val="005E4807"/>
    <w:rsid w:val="005E5B1F"/>
    <w:rsid w:val="00692260"/>
    <w:rsid w:val="006D48D0"/>
    <w:rsid w:val="00723E29"/>
    <w:rsid w:val="0075098D"/>
    <w:rsid w:val="007A54BC"/>
    <w:rsid w:val="007B11DE"/>
    <w:rsid w:val="007F5402"/>
    <w:rsid w:val="00815445"/>
    <w:rsid w:val="008271BD"/>
    <w:rsid w:val="00853A19"/>
    <w:rsid w:val="0085794D"/>
    <w:rsid w:val="008845BD"/>
    <w:rsid w:val="008B024B"/>
    <w:rsid w:val="008B5116"/>
    <w:rsid w:val="00902D4D"/>
    <w:rsid w:val="009321E9"/>
    <w:rsid w:val="0096378D"/>
    <w:rsid w:val="00965C14"/>
    <w:rsid w:val="0097733A"/>
    <w:rsid w:val="009D6A50"/>
    <w:rsid w:val="009D6FA0"/>
    <w:rsid w:val="00A7409B"/>
    <w:rsid w:val="00A7424E"/>
    <w:rsid w:val="00AF5024"/>
    <w:rsid w:val="00B642D7"/>
    <w:rsid w:val="00C3097D"/>
    <w:rsid w:val="00C72F20"/>
    <w:rsid w:val="00C904B7"/>
    <w:rsid w:val="00CB25FD"/>
    <w:rsid w:val="00CC4766"/>
    <w:rsid w:val="00CE4172"/>
    <w:rsid w:val="00D24F5D"/>
    <w:rsid w:val="00DB0D17"/>
    <w:rsid w:val="00DB1F4D"/>
    <w:rsid w:val="00E0705A"/>
    <w:rsid w:val="00E55A7B"/>
    <w:rsid w:val="00E60A44"/>
    <w:rsid w:val="00E6547B"/>
    <w:rsid w:val="00E66D4D"/>
    <w:rsid w:val="00E94C3B"/>
    <w:rsid w:val="00F86369"/>
    <w:rsid w:val="00F95C43"/>
    <w:rsid w:val="00FA2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712B"/>
  <w15:docId w15:val="{98A6CBA2-F6B7-41E9-A8E1-CC2F2C33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color w:val="002060"/>
      <w:sz w:val="21"/>
      <w:szCs w:val="21"/>
      <w:u w:val="single" w:color="002060"/>
    </w:rPr>
  </w:style>
  <w:style w:type="numbering" w:customStyle="1" w:styleId="ImportedStyle2">
    <w:name w:val="Imported Style 2"/>
    <w:pPr>
      <w:numPr>
        <w:numId w:val="3"/>
      </w:numPr>
    </w:pPr>
  </w:style>
  <w:style w:type="numbering" w:customStyle="1" w:styleId="ImportedStyle20">
    <w:name w:val="Imported Style 2.0"/>
    <w:pPr>
      <w:numPr>
        <w:numId w:val="5"/>
      </w:numPr>
    </w:pPr>
  </w:style>
  <w:style w:type="numbering" w:customStyle="1" w:styleId="ImportedStyle3">
    <w:name w:val="Imported Style 3"/>
    <w:pPr>
      <w:numPr>
        <w:numId w:val="7"/>
      </w:numPr>
    </w:pPr>
  </w:style>
  <w:style w:type="numbering" w:customStyle="1" w:styleId="ImportedStyle30">
    <w:name w:val="Imported Style 3.0"/>
    <w:pPr>
      <w:numPr>
        <w:numId w:val="9"/>
      </w:numPr>
    </w:pPr>
  </w:style>
  <w:style w:type="character" w:customStyle="1" w:styleId="Hyperlink1">
    <w:name w:val="Hyperlink.1"/>
    <w:basedOn w:val="Link"/>
    <w:rPr>
      <w:b w:val="0"/>
      <w:bCs w:val="0"/>
      <w:color w:val="0563C1"/>
      <w:u w:val="single" w:color="0563C1"/>
    </w:rPr>
  </w:style>
  <w:style w:type="numbering" w:customStyle="1" w:styleId="ImportedStyle4">
    <w:name w:val="Imported Style 4"/>
    <w:pPr>
      <w:numPr>
        <w:numId w:val="11"/>
      </w:numPr>
    </w:pPr>
  </w:style>
  <w:style w:type="paragraph" w:styleId="Header">
    <w:name w:val="header"/>
    <w:basedOn w:val="Normal"/>
    <w:link w:val="HeaderChar"/>
    <w:uiPriority w:val="99"/>
    <w:unhideWhenUsed/>
    <w:rsid w:val="007B11DE"/>
    <w:pPr>
      <w:tabs>
        <w:tab w:val="center" w:pos="4680"/>
        <w:tab w:val="right" w:pos="9360"/>
      </w:tabs>
    </w:pPr>
  </w:style>
  <w:style w:type="character" w:customStyle="1" w:styleId="HeaderChar">
    <w:name w:val="Header Char"/>
    <w:basedOn w:val="DefaultParagraphFont"/>
    <w:link w:val="Header"/>
    <w:uiPriority w:val="99"/>
    <w:rsid w:val="007B11DE"/>
    <w:rPr>
      <w:sz w:val="24"/>
      <w:szCs w:val="24"/>
    </w:rPr>
  </w:style>
  <w:style w:type="character" w:styleId="PageNumber">
    <w:name w:val="page number"/>
    <w:basedOn w:val="DefaultParagraphFont"/>
    <w:uiPriority w:val="99"/>
    <w:semiHidden/>
    <w:unhideWhenUsed/>
    <w:rsid w:val="001F2DBC"/>
  </w:style>
  <w:style w:type="paragraph" w:styleId="Revision">
    <w:name w:val="Revision"/>
    <w:hidden/>
    <w:uiPriority w:val="99"/>
    <w:semiHidden/>
    <w:rsid w:val="008845B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CurrentList1">
    <w:name w:val="Current List1"/>
    <w:uiPriority w:val="99"/>
    <w:rsid w:val="009D6FA0"/>
    <w:pPr>
      <w:numPr>
        <w:numId w:val="15"/>
      </w:numPr>
    </w:pPr>
  </w:style>
  <w:style w:type="numbering" w:customStyle="1" w:styleId="CurrentList2">
    <w:name w:val="Current List2"/>
    <w:uiPriority w:val="99"/>
    <w:rsid w:val="009D6FA0"/>
    <w:pPr>
      <w:numPr>
        <w:numId w:val="18"/>
      </w:numPr>
    </w:pPr>
  </w:style>
  <w:style w:type="numbering" w:customStyle="1" w:styleId="CurrentList3">
    <w:name w:val="Current List3"/>
    <w:uiPriority w:val="99"/>
    <w:rsid w:val="00E66D4D"/>
    <w:pPr>
      <w:numPr>
        <w:numId w:val="19"/>
      </w:numPr>
    </w:pPr>
  </w:style>
  <w:style w:type="numbering" w:customStyle="1" w:styleId="CurrentList4">
    <w:name w:val="Current List4"/>
    <w:uiPriority w:val="99"/>
    <w:rsid w:val="00366E12"/>
    <w:pPr>
      <w:numPr>
        <w:numId w:val="20"/>
      </w:numPr>
    </w:pPr>
  </w:style>
  <w:style w:type="numbering" w:customStyle="1" w:styleId="CurrentList5">
    <w:name w:val="Current List5"/>
    <w:uiPriority w:val="99"/>
    <w:rsid w:val="00366E12"/>
    <w:pPr>
      <w:numPr>
        <w:numId w:val="21"/>
      </w:numPr>
    </w:pPr>
  </w:style>
  <w:style w:type="numbering" w:customStyle="1" w:styleId="CurrentList6">
    <w:name w:val="Current List6"/>
    <w:uiPriority w:val="99"/>
    <w:rsid w:val="00366E12"/>
    <w:pPr>
      <w:numPr>
        <w:numId w:val="22"/>
      </w:numPr>
    </w:pPr>
  </w:style>
  <w:style w:type="numbering" w:customStyle="1" w:styleId="CurrentList7">
    <w:name w:val="Current List7"/>
    <w:uiPriority w:val="99"/>
    <w:rsid w:val="00815445"/>
    <w:pPr>
      <w:numPr>
        <w:numId w:val="23"/>
      </w:numPr>
    </w:pPr>
  </w:style>
  <w:style w:type="numbering" w:customStyle="1" w:styleId="CurrentList8">
    <w:name w:val="Current List8"/>
    <w:uiPriority w:val="99"/>
    <w:rsid w:val="00815445"/>
    <w:pPr>
      <w:numPr>
        <w:numId w:val="25"/>
      </w:numPr>
    </w:pPr>
  </w:style>
  <w:style w:type="numbering" w:customStyle="1" w:styleId="CurrentList9">
    <w:name w:val="Current List9"/>
    <w:uiPriority w:val="99"/>
    <w:rsid w:val="00815445"/>
    <w:pPr>
      <w:numPr>
        <w:numId w:val="27"/>
      </w:numPr>
    </w:pPr>
  </w:style>
  <w:style w:type="numbering" w:customStyle="1" w:styleId="CurrentList10">
    <w:name w:val="Current List10"/>
    <w:uiPriority w:val="99"/>
    <w:rsid w:val="00815445"/>
    <w:pPr>
      <w:numPr>
        <w:numId w:val="28"/>
      </w:numPr>
    </w:pPr>
  </w:style>
  <w:style w:type="numbering" w:customStyle="1" w:styleId="CurrentList11">
    <w:name w:val="Current List11"/>
    <w:uiPriority w:val="99"/>
    <w:rsid w:val="00815445"/>
    <w:pPr>
      <w:numPr>
        <w:numId w:val="29"/>
      </w:numPr>
    </w:pPr>
  </w:style>
  <w:style w:type="numbering" w:customStyle="1" w:styleId="CurrentList12">
    <w:name w:val="Current List12"/>
    <w:uiPriority w:val="99"/>
    <w:rsid w:val="00191511"/>
    <w:pPr>
      <w:numPr>
        <w:numId w:val="32"/>
      </w:numPr>
    </w:pPr>
  </w:style>
  <w:style w:type="character" w:styleId="CommentReference">
    <w:name w:val="annotation reference"/>
    <w:basedOn w:val="DefaultParagraphFont"/>
    <w:uiPriority w:val="99"/>
    <w:semiHidden/>
    <w:unhideWhenUsed/>
    <w:rsid w:val="007A54BC"/>
    <w:rPr>
      <w:sz w:val="16"/>
      <w:szCs w:val="16"/>
    </w:rPr>
  </w:style>
  <w:style w:type="paragraph" w:styleId="CommentText">
    <w:name w:val="annotation text"/>
    <w:basedOn w:val="Normal"/>
    <w:link w:val="CommentTextChar"/>
    <w:uiPriority w:val="99"/>
    <w:semiHidden/>
    <w:unhideWhenUsed/>
    <w:rsid w:val="007A54BC"/>
    <w:rPr>
      <w:sz w:val="20"/>
      <w:szCs w:val="20"/>
    </w:rPr>
  </w:style>
  <w:style w:type="character" w:customStyle="1" w:styleId="CommentTextChar">
    <w:name w:val="Comment Text Char"/>
    <w:basedOn w:val="DefaultParagraphFont"/>
    <w:link w:val="CommentText"/>
    <w:uiPriority w:val="99"/>
    <w:semiHidden/>
    <w:rsid w:val="007A54BC"/>
  </w:style>
  <w:style w:type="paragraph" w:styleId="CommentSubject">
    <w:name w:val="annotation subject"/>
    <w:basedOn w:val="CommentText"/>
    <w:next w:val="CommentText"/>
    <w:link w:val="CommentSubjectChar"/>
    <w:uiPriority w:val="99"/>
    <w:semiHidden/>
    <w:unhideWhenUsed/>
    <w:rsid w:val="007A54BC"/>
    <w:rPr>
      <w:b/>
      <w:bCs/>
    </w:rPr>
  </w:style>
  <w:style w:type="character" w:customStyle="1" w:styleId="CommentSubjectChar">
    <w:name w:val="Comment Subject Char"/>
    <w:basedOn w:val="CommentTextChar"/>
    <w:link w:val="CommentSubject"/>
    <w:uiPriority w:val="99"/>
    <w:semiHidden/>
    <w:rsid w:val="007A5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charisticreviva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7E6C-58D0-834D-B835-9A7960F2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jcollins</dc:creator>
  <cp:keywords/>
  <dc:description/>
  <cp:lastModifiedBy>Microsoft Office User</cp:lastModifiedBy>
  <cp:revision>2</cp:revision>
  <cp:lastPrinted>2023-03-20T01:27:00Z</cp:lastPrinted>
  <dcterms:created xsi:type="dcterms:W3CDTF">2023-03-23T19:06:00Z</dcterms:created>
  <dcterms:modified xsi:type="dcterms:W3CDTF">2023-03-23T19:06:00Z</dcterms:modified>
  <cp:category/>
</cp:coreProperties>
</file>